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color w:val="auto"/>
          <w:lang w:eastAsia="zh-CN"/>
        </w:rPr>
      </w:pPr>
      <w:r>
        <w:rPr>
          <w:rFonts w:hint="eastAsia" w:ascii="黑体" w:hAnsi="黑体" w:eastAsia="黑体" w:cs="黑体"/>
          <w:color w:val="auto"/>
        </w:rPr>
        <w:t>附件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公安县2022年第二批事业单位人才引进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拟聘用人员(一)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719"/>
        <w:gridCol w:w="1106"/>
        <w:gridCol w:w="807"/>
        <w:gridCol w:w="4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eastAsia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94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县一中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20101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滕青芝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20102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朱能天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20103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王炎、陈雪、陈书越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、刘薪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20104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王琦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（1992）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、严田红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20105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程世颖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20106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张皓、周乐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（1999）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20107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孙毓博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20108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94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县二中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20110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田方、黄友亮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20111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吴爱平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20112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肖华、陈珊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（递补）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94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县三中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20113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刘旨意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20114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齐粤、黄晓丹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14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20115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20116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陈婧、严欣悦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16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20117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王威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（1992）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17</w:t>
            </w:r>
          </w:p>
        </w:tc>
        <w:tc>
          <w:tcPr>
            <w:tcW w:w="94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县车胤中学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20118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黄鑫燕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18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20119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杨晶、周长旭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19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20120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余海森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20121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李铭薇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21</w:t>
            </w:r>
          </w:p>
        </w:tc>
        <w:tc>
          <w:tcPr>
            <w:tcW w:w="94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县职教中心学校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护理专业教师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20122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陈书慧、吴轲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唐祉霞、喻雪雯、刘漪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22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物联网工程教师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20124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  <w:t>23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企业管理教师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20125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杨晓晓、丁怡文、王雅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24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新闻学教师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20126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秦际书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25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视觉传达设计教师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20127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color w:val="auto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徐耀威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（递补）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26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建筑学教师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20128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王雅倩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27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20129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28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20130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张慧伶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（1998）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29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20131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李忠琳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30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日语教师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20132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刘秋月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31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制浆造纸教师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20133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李子薇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32</w:t>
            </w:r>
          </w:p>
        </w:tc>
        <w:tc>
          <w:tcPr>
            <w:tcW w:w="94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县梅园初级中学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20134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王璐瑶、谢佳佳、邹怡静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（递补）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33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20135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甘辉琴、卞丽芳、张毕臣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34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20136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许雪荣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35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20137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张文瑄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36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20138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刘亚菂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37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20139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38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县实验初级中学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theme="minorBidi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theme="minorBidi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20141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theme="minorBidi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  <w:t>39</w:t>
            </w:r>
          </w:p>
        </w:tc>
        <w:tc>
          <w:tcPr>
            <w:tcW w:w="94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县特殊教育学校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20143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李代媛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20144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刘昌伟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41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县人民医院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刘婷（1996）、袁园、谭琦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  <w:t>42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县中医医院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20202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尹登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（递补）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43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县妇幼保健院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20203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44</w:t>
            </w:r>
          </w:p>
        </w:tc>
        <w:tc>
          <w:tcPr>
            <w:tcW w:w="94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县疾病预防控制中心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20204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45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疾病控制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20205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金超逸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46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信息技术员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20206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47</w:t>
            </w:r>
          </w:p>
        </w:tc>
        <w:tc>
          <w:tcPr>
            <w:tcW w:w="94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县疾控中心血吸虫病预防所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20207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48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20208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郝羽佳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49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县卫生健康综合执法大队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20209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胡守巧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50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县急救中心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张天弛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51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县财政局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20301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杨孝明、韩勇、李旭、魏咏贝、杨泽柱、杨鑫、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李晨阳</w:t>
            </w:r>
            <w:bookmarkStart w:id="0" w:name="_GoBack"/>
            <w:bookmarkEnd w:id="0"/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（递补）、刘璐（递补）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52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县人才工作中心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20401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徐方雄、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53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县老年大学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20501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廖金轲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54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县孱陵新区自然资源和规划所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地理信息测绘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20602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  <w:t>55</w:t>
            </w:r>
          </w:p>
        </w:tc>
        <w:tc>
          <w:tcPr>
            <w:tcW w:w="94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县市政园林服务中心（县城市照明服务中心）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城市亮化管理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20701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56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20702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黄剑飞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（递补）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57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县港航服务中心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安全管理员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20801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58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县动物疫病预防控制中心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动物生产技术员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20901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唐瀚、杨波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vertAlign w:val="baseline"/>
                <w:lang w:val="en-US" w:eastAsia="zh-CN"/>
              </w:rPr>
              <w:t>59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县农田整治中心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农机技术员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20902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王杰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（1998）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  <w:t>60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县农村能源服务中心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植物技术员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20904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蒋涛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（1996）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、张望龙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61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县植保土肥站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土肥技术员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20905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何平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（递补）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62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县电子商务服务中心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商务贸易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21001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万磊、闻思琪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63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县减灾备灾中心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综合监管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21101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侯楚豪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64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县经济开发区应急管理站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综合监管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21102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陈倩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（1995）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、张登科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65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县经济责任审计中心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审计员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21201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陈良义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  <w:t>66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县政府投资审计中心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审计员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21202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许洪平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67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县计量检定测试服务中心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计量检定员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21302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68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县社情民意调查中心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统计调查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21401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王翰文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（递补）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69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县融媒体中心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记者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21501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张恺廷、李承洋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70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县公共资源交易中心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21601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蒙盟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71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县房屋征收服务中心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会计核算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21701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王淑慧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72</w:t>
            </w:r>
          </w:p>
        </w:tc>
        <w:tc>
          <w:tcPr>
            <w:tcW w:w="9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县经济发展促进中心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经济运行分析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21801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b/>
                <w:bCs/>
                <w:color w:val="auto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73</w:t>
            </w:r>
          </w:p>
        </w:tc>
        <w:tc>
          <w:tcPr>
            <w:tcW w:w="94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县直事业单位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法律政策服务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21901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向志龙、刘杰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74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21902</w:t>
            </w:r>
          </w:p>
        </w:tc>
        <w:tc>
          <w:tcPr>
            <w:tcW w:w="26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史芳、司马高洁、刘静谊、黄万宇、车德晶、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陈雅玲、但成思、吴俊雄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（递补）</w:t>
            </w:r>
          </w:p>
        </w:tc>
      </w:tr>
    </w:tbl>
    <w:p>
      <w:pPr>
        <w:ind w:left="0" w:leftChars="0" w:firstLine="0" w:firstLineChars="0"/>
        <w:rPr>
          <w:rFonts w:hint="eastAsia"/>
          <w:color w:val="auto"/>
        </w:rPr>
      </w:pPr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32"/>
      </w:pPr>
      <w:r>
        <w:separator/>
      </w:r>
    </w:p>
  </w:footnote>
  <w:footnote w:type="continuationSeparator" w:id="1">
    <w:p>
      <w:pPr>
        <w:spacing w:before="0" w:after="0"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OGU5MDM0NzBiNTU1ZTU0Njg3NGI5MDhkMjIwOTAifQ=="/>
  </w:docVars>
  <w:rsids>
    <w:rsidRoot w:val="3AFA3253"/>
    <w:rsid w:val="01AD73A4"/>
    <w:rsid w:val="094B2DD5"/>
    <w:rsid w:val="099D3F68"/>
    <w:rsid w:val="0A79472F"/>
    <w:rsid w:val="0B082911"/>
    <w:rsid w:val="0B533F39"/>
    <w:rsid w:val="0C5E5121"/>
    <w:rsid w:val="0CEF2A86"/>
    <w:rsid w:val="11B06EDB"/>
    <w:rsid w:val="13476F89"/>
    <w:rsid w:val="148761AF"/>
    <w:rsid w:val="17682AB4"/>
    <w:rsid w:val="1D4E57B1"/>
    <w:rsid w:val="1D9064A8"/>
    <w:rsid w:val="1EBA102D"/>
    <w:rsid w:val="20E57B7D"/>
    <w:rsid w:val="218F1747"/>
    <w:rsid w:val="235A7381"/>
    <w:rsid w:val="244B22A0"/>
    <w:rsid w:val="24D22DF6"/>
    <w:rsid w:val="25B15232"/>
    <w:rsid w:val="296D0E09"/>
    <w:rsid w:val="2C82587A"/>
    <w:rsid w:val="317B7E20"/>
    <w:rsid w:val="339A10EE"/>
    <w:rsid w:val="35090904"/>
    <w:rsid w:val="357A2975"/>
    <w:rsid w:val="36FF1994"/>
    <w:rsid w:val="3AFA3253"/>
    <w:rsid w:val="3C0F3B85"/>
    <w:rsid w:val="3EF912B9"/>
    <w:rsid w:val="3F6F4D5F"/>
    <w:rsid w:val="3FEC15EF"/>
    <w:rsid w:val="422316B8"/>
    <w:rsid w:val="47473F2F"/>
    <w:rsid w:val="4C415A88"/>
    <w:rsid w:val="56220A7E"/>
    <w:rsid w:val="5ADC025F"/>
    <w:rsid w:val="5EAD74F6"/>
    <w:rsid w:val="5ECA7C3A"/>
    <w:rsid w:val="683433F8"/>
    <w:rsid w:val="6A3C4A5F"/>
    <w:rsid w:val="6FA7762C"/>
    <w:rsid w:val="702F7733"/>
    <w:rsid w:val="72A1438E"/>
    <w:rsid w:val="72FC080C"/>
    <w:rsid w:val="73EB4A70"/>
    <w:rsid w:val="7DA35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/>
      <w:spacing w:beforeLines="0" w:afterLines="0" w:line="550" w:lineRule="exact"/>
      <w:ind w:firstLine="880" w:firstLineChars="200"/>
      <w:jc w:val="both"/>
    </w:pPr>
    <w:rPr>
      <w:rFonts w:hint="default" w:ascii="Times New Roman" w:hAnsi="Times New Roman" w:eastAsia="仿宋_GB2312" w:cstheme="minorBidi"/>
      <w:sz w:val="32"/>
      <w:szCs w:val="32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Lines="0" w:beforeAutospacing="0" w:afterLines="0" w:afterAutospacing="0" w:line="59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uiPriority w:val="0"/>
    <w:rPr>
      <w:rFonts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1222</Words>
  <Characters>1610</Characters>
  <Lines>0</Lines>
  <Paragraphs>0</Paragraphs>
  <TotalTime>1</TotalTime>
  <ScaleCrop>false</ScaleCrop>
  <LinksUpToDate>false</LinksUpToDate>
  <CharactersWithSpaces>1610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2022-08-26T01:33:00Z</dcterms:created>
  <dc:creator>Administrator</dc:creator>
  <cp:lastModifiedBy>Administrator</cp:lastModifiedBy>
  <cp:lastPrinted>2022-09-05T08:46:00Z</cp:lastPrinted>
  <dcterms:modified xsi:type="dcterms:W3CDTF">2022-10-11T08:26:28Z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BAB16FB2A2EE4ACCB70F84C291BA8435</vt:lpwstr>
  </property>
</Properties>
</file>